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aplikacja usprawnia zarządzanie serwisem</w:t>
      </w:r>
    </w:p>
    <w:p>
      <w:pPr>
        <w:spacing w:before="0" w:after="500" w:line="264" w:lineRule="auto"/>
      </w:pPr>
      <w:r>
        <w:rPr>
          <w:rFonts w:ascii="calibri" w:hAnsi="calibri" w:eastAsia="calibri" w:cs="calibri"/>
          <w:sz w:val="36"/>
          <w:szCs w:val="36"/>
          <w:b/>
        </w:rPr>
        <w:t xml:space="preserve">InsERT, krajowy lider rynku oprogramowania dla MSP, udostępnia aplikację do zarządzania działalnością serwisową oraz dedykowaną stronę www.serwis.insert.com.pl. Specjalnie zaprojektowany moduł sprawuje kontrolę m.in. nad przyjmowaniem zgłoszeń, koordynuje naprawy, wydawanie urządzeń czy prowadzenie reklamacji.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Moduł Zlecenia serwisowe jest częścią systemu Gestor </w:t>
      </w:r>
      <w:r>
        <w:rPr>
          <w:rFonts w:ascii="calibri" w:hAnsi="calibri" w:eastAsia="calibri" w:cs="calibri"/>
          <w:sz w:val="24"/>
          <w:szCs w:val="24"/>
        </w:rPr>
        <w:t xml:space="preserve">nexo</w:t>
      </w:r>
      <w:r>
        <w:rPr>
          <w:rFonts w:ascii="calibri" w:hAnsi="calibri" w:eastAsia="calibri" w:cs="calibri"/>
          <w:sz w:val="24"/>
          <w:szCs w:val="24"/>
        </w:rPr>
        <w:t xml:space="preserve">, która pomaga obsługiwać klientów i współpracować z kontrahentami. Użytkownicy mogą m.in. kontrolować zamówienia potrzebnych części, mając „pod ręką” dokumenty powiązane ze zleceniem.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umożliwia sprawdzanie opłacalności danej naprawy i szacowanie zysku dla firmy. Prowadzący serwis w jednym miejscu ma dostępne informacje o maksymalnej kwocie akceptowanej przez klienta, wycenę zlecenia czy kwotę zaliczki. Komunikując się z klientem może wykorzystać gotowe scenariusze obsługi lub zastosować własne. Może także korzystać z automatycznej wysyłki e-maili czy SMS-ów z informacjami, na jakim etapie jest dane zlecenie.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Moduł dedykowany serwisowi posiada wiele opcji, których brakowało nam we wcześniej stosowanych rozwiązaniach</w:t>
      </w:r>
      <w:r>
        <w:rPr>
          <w:rFonts w:ascii="calibri" w:hAnsi="calibri" w:eastAsia="calibri" w:cs="calibri"/>
          <w:sz w:val="24"/>
          <w:szCs w:val="24"/>
        </w:rPr>
        <w:t xml:space="preserve"> – mówi </w:t>
      </w:r>
      <w:r>
        <w:rPr>
          <w:rFonts w:ascii="calibri" w:hAnsi="calibri" w:eastAsia="calibri" w:cs="calibri"/>
          <w:sz w:val="24"/>
          <w:szCs w:val="24"/>
          <w:b/>
        </w:rPr>
        <w:t xml:space="preserve">Krystian Kolasa, właściciel firmy </w:t>
      </w:r>
      <w:r>
        <w:rPr>
          <w:rFonts w:ascii="calibri" w:hAnsi="calibri" w:eastAsia="calibri" w:cs="calibri"/>
          <w:sz w:val="24"/>
          <w:szCs w:val="24"/>
          <w:b/>
        </w:rPr>
        <w:t xml:space="preserve">mediaM</w:t>
      </w:r>
      <w:r>
        <w:rPr>
          <w:rFonts w:ascii="calibri" w:hAnsi="calibri" w:eastAsia="calibri" w:cs="calibri"/>
          <w:sz w:val="24"/>
          <w:szCs w:val="24"/>
        </w:rPr>
        <w:t xml:space="preserve"> z Łodzi, zajmującej się m.in. kompleksowym serwisem komputerowym dla firm. – </w:t>
      </w:r>
      <w:r>
        <w:rPr>
          <w:rFonts w:ascii="calibri" w:hAnsi="calibri" w:eastAsia="calibri" w:cs="calibri"/>
          <w:sz w:val="24"/>
          <w:szCs w:val="24"/>
          <w:i/>
          <w:iCs/>
        </w:rPr>
        <w:t xml:space="preserve">Automatyzacja powiadomień poprzez e-mail czy SMS pozwala serwisantom zaoszczędzić dużo czasu.</w:t>
      </w:r>
      <w:r>
        <w:rPr>
          <w:rFonts w:ascii="calibri" w:hAnsi="calibri" w:eastAsia="calibri" w:cs="calibri"/>
          <w:sz w:val="24"/>
          <w:szCs w:val="24"/>
        </w:rPr>
        <w:t xml:space="preserve"> </w:t>
      </w:r>
      <w:r>
        <w:rPr>
          <w:rFonts w:ascii="calibri" w:hAnsi="calibri" w:eastAsia="calibri" w:cs="calibri"/>
          <w:sz w:val="24"/>
          <w:szCs w:val="24"/>
          <w:i/>
          <w:iCs/>
        </w:rPr>
        <w:t xml:space="preserve">Klient na każdym etapie wie, co się dzieje z jego urządzeniem. Dodatkowym atutem jest sekcja finanse, która pozwala szybko wyliczyć kosztorys każdego zlecenia</w:t>
      </w:r>
      <w:r>
        <w:rPr>
          <w:rFonts w:ascii="calibri" w:hAnsi="calibri" w:eastAsia="calibri" w:cs="calibri"/>
          <w:sz w:val="24"/>
          <w:szCs w:val="24"/>
        </w:rPr>
        <w:t xml:space="preserve"> – dodaje Krystian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zgłoszenia w module Zlecenia serwisowe to tylko kilka chwil. Użytkownicy mogą dodawać nowych klientów lub korzystać z już istniejących kartotek systemu. Mają do dyspozycji pole z opisem problemu oraz możliwość dobrania odpowiedniego scenariusza obsługi. Zgodnie z nim program automatycznie będzie uruchamiał działania (np. wyśle e-mail lub SMS), a zlecenie serwisowe będzie trafiało do odpowiedniego pracownika, odpowiedzialnego za realizację danego etapu zlecenia.</w:t>
      </w:r>
    </w:p>
    <w:p>
      <w:pPr>
        <w:spacing w:before="0" w:after="300"/>
      </w:pPr>
      <w:r>
        <w:rPr>
          <w:rFonts w:ascii="calibri" w:hAnsi="calibri" w:eastAsia="calibri" w:cs="calibri"/>
          <w:sz w:val="24"/>
          <w:szCs w:val="24"/>
        </w:rPr>
        <w:t xml:space="preserve">Koszty i terminy napraw są kluczowe, by przedsiębiorca mógł odpowiednio zarobić, a klient był zadowolony z obsługi. Moduł daje kontrolę nad wyceną za serwis i planowany czas realizacji. Użytkownik może wybrać i dopisać do zgłoszenia gwaranta serwisowanego urządzenia. Pod ręką ma także wszystkie najważniejsze informacje potrzebne do przekazania sprzętu klientowi. Może sprawdzić koszt naprawy, porównać z progiem cenowym akceptowalnym dla klienta i w efekcie własnym zyskiem. W programie możliwy jest również wybór sposobu dostawy urządzenia i daty przekazania go klientowi. Wszystkie dane prezentowane są w prosty i przejrzysty sposób – bez zbędnych informacji i utrudnień.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nowych systemów w naszej firmie przyczyniło się do usprawnienia organizacji pracy oraz przebiegu procesów serwisowych, handlowych i magazynowych</w:t>
      </w:r>
      <w:r>
        <w:rPr>
          <w:rFonts w:ascii="calibri" w:hAnsi="calibri" w:eastAsia="calibri" w:cs="calibri"/>
          <w:sz w:val="24"/>
          <w:szCs w:val="24"/>
        </w:rPr>
        <w:t xml:space="preserve"> – mówi </w:t>
      </w:r>
      <w:r>
        <w:rPr>
          <w:rFonts w:ascii="calibri" w:hAnsi="calibri" w:eastAsia="calibri" w:cs="calibri"/>
          <w:sz w:val="24"/>
          <w:szCs w:val="24"/>
          <w:b/>
        </w:rPr>
        <w:t xml:space="preserve">Emil </w:t>
      </w:r>
      <w:r>
        <w:rPr>
          <w:rFonts w:ascii="calibri" w:hAnsi="calibri" w:eastAsia="calibri" w:cs="calibri"/>
          <w:sz w:val="24"/>
          <w:szCs w:val="24"/>
          <w:b/>
        </w:rPr>
        <w:t xml:space="preserve">Bajson</w:t>
      </w:r>
      <w:r>
        <w:rPr>
          <w:rFonts w:ascii="calibri" w:hAnsi="calibri" w:eastAsia="calibri" w:cs="calibri"/>
          <w:sz w:val="24"/>
          <w:szCs w:val="24"/>
          <w:b/>
        </w:rPr>
        <w:t xml:space="preserve">, szef Działu Wsparcia Technicznego w ITS SCIENCE</w:t>
      </w:r>
      <w:r>
        <w:rPr>
          <w:rFonts w:ascii="calibri" w:hAnsi="calibri" w:eastAsia="calibri" w:cs="calibri"/>
          <w:sz w:val="24"/>
          <w:szCs w:val="24"/>
        </w:rPr>
        <w:t xml:space="preserve"> z Pionek, wiodącego dystrybutora sprzętu analitycznego i kontrolno-pomiarowego. – </w:t>
      </w:r>
      <w:r>
        <w:rPr>
          <w:rFonts w:ascii="calibri" w:hAnsi="calibri" w:eastAsia="calibri" w:cs="calibri"/>
          <w:sz w:val="24"/>
          <w:szCs w:val="24"/>
          <w:i/>
          <w:iCs/>
        </w:rPr>
        <w:t xml:space="preserve">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wraz z modułem serwisowym, umożliwił nam efektywną komunikację wewnętrzną pomiędzy pracownikami działów: Serwis – Biuro – Magazyn – Handel, szybsze tworzenie ofert oraz kontrolę nad poszczególnymi etapami rozmów z klientami</w:t>
      </w:r>
      <w:r>
        <w:rPr>
          <w:rFonts w:ascii="calibri" w:hAnsi="calibri" w:eastAsia="calibri" w:cs="calibri"/>
          <w:sz w:val="24"/>
          <w:szCs w:val="24"/>
        </w:rPr>
        <w:t xml:space="preserve">. </w:t>
      </w:r>
      <w:r>
        <w:rPr>
          <w:rFonts w:ascii="calibri" w:hAnsi="calibri" w:eastAsia="calibri" w:cs="calibri"/>
          <w:sz w:val="24"/>
          <w:szCs w:val="24"/>
          <w:i/>
          <w:iCs/>
        </w:rPr>
        <w:t xml:space="preserve">Zyskaliśmy sprawniejsze zarządzanie obiegiem i archiwizacją dokumentów – wszystkie ważne informacje znajdują się teraz w jednym miejscu. Pracownicy otrzymali narzędzie optymalizujące zarządzanie własnym czasem pracy: mogą tak planować obowiązki, by móc się z nich wywiązywać, nie obciążając dodatkowo swojej pamięci</w:t>
      </w:r>
      <w:r>
        <w:rPr>
          <w:rFonts w:ascii="calibri" w:hAnsi="calibri" w:eastAsia="calibri" w:cs="calibri"/>
          <w:sz w:val="24"/>
          <w:szCs w:val="24"/>
        </w:rPr>
        <w:t xml:space="preserve"> – wylicza Emil Bajson. – </w:t>
      </w:r>
      <w:r>
        <w:rPr>
          <w:rFonts w:ascii="calibri" w:hAnsi="calibri" w:eastAsia="calibri" w:cs="calibri"/>
          <w:sz w:val="24"/>
          <w:szCs w:val="24"/>
          <w:i/>
          <w:iCs/>
        </w:rPr>
        <w:t xml:space="preserve">Pracę ułatwiło nam również zintegrowanie systemu 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z programem Subiekt </w:t>
      </w:r>
      <w:r>
        <w:rPr>
          <w:rFonts w:ascii="calibri" w:hAnsi="calibri" w:eastAsia="calibri" w:cs="calibri"/>
          <w:sz w:val="24"/>
          <w:szCs w:val="24"/>
          <w:i/>
          <w:iCs/>
        </w:rPr>
        <w:t xml:space="preserve">nexo</w:t>
      </w:r>
      <w:r>
        <w:rPr>
          <w:rFonts w:ascii="calibri" w:hAnsi="calibri" w:eastAsia="calibri" w:cs="calibri"/>
          <w:sz w:val="24"/>
          <w:szCs w:val="24"/>
          <w:i/>
          <w:iCs/>
        </w:rPr>
        <w:t xml:space="preserve">, co przyspieszyło prace księgowe, wyeliminowało ryzyko ewentualnych pomyłek, pomogło w przydzielaniu kodów kreskowych do towarów i ułatwiło kontrolę stanów magazynowych w poszczególnych magazynach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Aplikacja posiada dedykowaną stronę </w:t>
      </w:r>
      <w:r>
        <w:rPr>
          <w:rFonts w:ascii="calibri" w:hAnsi="calibri" w:eastAsia="calibri" w:cs="calibri"/>
          <w:sz w:val="24"/>
          <w:szCs w:val="24"/>
          <w:u w:val="single"/>
        </w:rPr>
        <w:t xml:space="preserve">serwis.insert.com.pl</w:t>
      </w:r>
      <w:r>
        <w:rPr>
          <w:rFonts w:ascii="calibri" w:hAnsi="calibri" w:eastAsia="calibri" w:cs="calibri"/>
          <w:sz w:val="24"/>
          <w:szCs w:val="24"/>
          <w:b/>
        </w:rPr>
        <w:t xml:space="preserve">, </w:t>
      </w:r>
      <w:r>
        <w:rPr>
          <w:rFonts w:ascii="calibri" w:hAnsi="calibri" w:eastAsia="calibri" w:cs="calibri"/>
          <w:sz w:val="24"/>
          <w:szCs w:val="24"/>
        </w:rPr>
        <w:t xml:space="preserve">na której można znaleźć wiele informacji i praktycznych porad dotyczących obsługi serwisu.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Gestor </w:t>
      </w:r>
      <w:r>
        <w:rPr>
          <w:rFonts w:ascii="calibri" w:hAnsi="calibri" w:eastAsia="calibri" w:cs="calibri"/>
          <w:sz w:val="24"/>
          <w:szCs w:val="24"/>
          <w:b/>
        </w:rPr>
        <w:t xml:space="preserve">nexo</w:t>
      </w:r>
      <w:r>
        <w:rPr>
          <w:rFonts w:ascii="calibri" w:hAnsi="calibri" w:eastAsia="calibri" w:cs="calibri"/>
          <w:sz w:val="24"/>
          <w:szCs w:val="24"/>
          <w:b/>
        </w:rPr>
        <w:t xml:space="preserve"> </w:t>
      </w:r>
      <w:r>
        <w:rPr>
          <w:rFonts w:ascii="calibri" w:hAnsi="calibri" w:eastAsia="calibri" w:cs="calibri"/>
          <w:sz w:val="24"/>
          <w:szCs w:val="24"/>
        </w:rPr>
        <w:t xml:space="preserve">to program wspomagający budowanie trwałych relacji z klientami oraz zarządzanie pracą w firmie. Dzięki automatyzacji różnych czynności pozwala zaoszczędzić czas, zapewniając większą wydajność i efektywność. Gestor nexo jest częścią linii InsERT nexo. Ścisła integracja z systemem sprzedaży Subiekt nexo umożliwia m.in. korzystanie ze wspólnych kartotek klientów i asortymentu, cenników i promocji oraz łatwe przekształcanie ofert w dowolne dokumenty handlowe i magazynowe.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w:t>
      </w:r>
      <w:r>
        <w:rPr>
          <w:rFonts w:ascii="calibri" w:hAnsi="calibri" w:eastAsia="calibri" w:cs="calibri"/>
          <w:sz w:val="24"/>
          <w:szCs w:val="24"/>
        </w:rPr>
        <w:t xml:space="preserve">nexo</w:t>
      </w:r>
      <w:r>
        <w:rPr>
          <w:rFonts w:ascii="calibri" w:hAnsi="calibri" w:eastAsia="calibri" w:cs="calibri"/>
          <w:sz w:val="24"/>
          <w:szCs w:val="24"/>
        </w:rPr>
        <w:t xml:space="preserve">, Rachmistrz </w:t>
      </w:r>
      <w:r>
        <w:rPr>
          <w:rFonts w:ascii="calibri" w:hAnsi="calibri" w:eastAsia="calibri" w:cs="calibri"/>
          <w:sz w:val="24"/>
          <w:szCs w:val="24"/>
        </w:rPr>
        <w:t xml:space="preserve">nexo</w:t>
      </w:r>
      <w:r>
        <w:rPr>
          <w:rFonts w:ascii="calibri" w:hAnsi="calibri" w:eastAsia="calibri" w:cs="calibri"/>
          <w:sz w:val="24"/>
          <w:szCs w:val="24"/>
        </w:rPr>
        <w:t xml:space="preserve">, Rewizor </w:t>
      </w:r>
      <w:r>
        <w:rPr>
          <w:rFonts w:ascii="calibri" w:hAnsi="calibri" w:eastAsia="calibri" w:cs="calibri"/>
          <w:sz w:val="24"/>
          <w:szCs w:val="24"/>
        </w:rPr>
        <w:t xml:space="preserve">nexo</w:t>
      </w:r>
      <w:r>
        <w:rPr>
          <w:rFonts w:ascii="calibri" w:hAnsi="calibri" w:eastAsia="calibri" w:cs="calibri"/>
          <w:sz w:val="24"/>
          <w:szCs w:val="24"/>
        </w:rPr>
        <w:t xml:space="preserve">, </w:t>
      </w:r>
      <w:r>
        <w:rPr>
          <w:rFonts w:ascii="calibri" w:hAnsi="calibri" w:eastAsia="calibri" w:cs="calibri"/>
          <w:sz w:val="24"/>
          <w:szCs w:val="24"/>
        </w:rPr>
        <w:t xml:space="preserve">Gratyfikant</w:t>
      </w:r>
      <w:r>
        <w:rPr>
          <w:rFonts w:ascii="calibri" w:hAnsi="calibri" w:eastAsia="calibri" w:cs="calibri"/>
          <w:sz w:val="24"/>
          <w:szCs w:val="24"/>
        </w:rPr>
        <w:t xml:space="preserve"> </w:t>
      </w:r>
      <w:r>
        <w:rPr>
          <w:rFonts w:ascii="calibri" w:hAnsi="calibri" w:eastAsia="calibri" w:cs="calibri"/>
          <w:sz w:val="24"/>
          <w:szCs w:val="24"/>
        </w:rPr>
        <w:t xml:space="preserve">nexo</w:t>
      </w:r>
      <w:r>
        <w:rPr>
          <w:rFonts w:ascii="calibri" w:hAnsi="calibri" w:eastAsia="calibri" w:cs="calibri"/>
          <w:sz w:val="24"/>
          <w:szCs w:val="24"/>
        </w:rPr>
        <w:t xml:space="preserve">, Gestor </w:t>
      </w:r>
      <w:r>
        <w:rPr>
          <w:rFonts w:ascii="calibri" w:hAnsi="calibri" w:eastAsia="calibri" w:cs="calibri"/>
          <w:sz w:val="24"/>
          <w:szCs w:val="24"/>
        </w:rPr>
        <w:t xml:space="preserve">nexo</w:t>
      </w:r>
      <w:r>
        <w:rPr>
          <w:rFonts w:ascii="calibri" w:hAnsi="calibri" w:eastAsia="calibri" w:cs="calibri"/>
          <w:sz w:val="24"/>
          <w:szCs w:val="24"/>
        </w:rPr>
        <w:t xml:space="preserve">, systemy linii InsERT GT oraz ERP </w:t>
      </w:r>
      <w:r>
        <w:rPr>
          <w:rFonts w:ascii="calibri" w:hAnsi="calibri" w:eastAsia="calibri" w:cs="calibri"/>
          <w:sz w:val="24"/>
          <w:szCs w:val="24"/>
        </w:rPr>
        <w:t xml:space="preserve">Navireo</w:t>
      </w:r>
      <w:r>
        <w:rPr>
          <w:rFonts w:ascii="calibri" w:hAnsi="calibri" w:eastAsia="calibri" w:cs="calibri"/>
          <w:sz w:val="24"/>
          <w:szCs w:val="24"/>
        </w:rPr>
        <w:t xml:space="preserve">. </w:t>
      </w:r>
      <w:r>
        <w:rPr>
          <w:rFonts w:ascii="calibri" w:hAnsi="calibri" w:eastAsia="calibri" w:cs="calibri"/>
          <w:sz w:val="24"/>
          <w:szCs w:val="24"/>
          <w:u w:val="single"/>
        </w:rPr>
        <w:t xml:space="preserve">www.insert.com.pl</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2025-10-14T11:03:58+02:00</dcterms:created>
  <dcterms:modified xsi:type="dcterms:W3CDTF">2025-10-14T11:03:58+02:00</dcterms:modified>
</cp:coreProperties>
</file>

<file path=docProps/custom.xml><?xml version="1.0" encoding="utf-8"?>
<Properties xmlns="http://schemas.openxmlformats.org/officeDocument/2006/custom-properties" xmlns:vt="http://schemas.openxmlformats.org/officeDocument/2006/docPropsVTypes"/>
</file>