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Kultowy Subiekt teraz online, czyli... raz, dwa, trzy i gotowe!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InsERT, krajowy lider rynku oprogramowania dla MSP, wprowadza do swojej oferty Subiekta 123 – przyjazny i łatwy w obsłudze system fakturowania online. Praca z programem możliwa jest z dowolnego miejsca z dostępem do internetu.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InsERT udostępnia Subiekta 123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Subiekt to najczęściej wybierana marka programu sprzedażowego w Polsce. Subiekt 123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Subiekt raz dwa trzy</w:t>
      </w:r>
      <w:r>
        <w:rPr>
          <w:rFonts w:ascii="calibri" w:hAnsi="calibri" w:eastAsia="calibri" w:cs="calibri"/>
          <w:sz w:val="24"/>
          <w:szCs w:val="24"/>
        </w:rPr>
        <w:t xml:space="preserve">) należy do tej samej rodziny. To aplikacja online skrojona na potrzeby firm szukających prostego i intuicyjnego narzędzia do obsługi sprzedaży, bez skomplikowanego zarządzania magazynem. Program umożliwia szybkie wystawienie paragonów lub faktur, łatwe zarządzanie usługami i towarami, gromadzenie informacji o klientach w jednym miejscu czy dostęp do terminarza należności oraz zobowiązań wobec kontrahentów, urzędu skarbowego i ZUS.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Subiekt 123 to aplikacja, która rośnie razem z biznesem</w:t>
      </w:r>
      <w:r>
        <w:rPr>
          <w:rFonts w:ascii="calibri" w:hAnsi="calibri" w:eastAsia="calibri" w:cs="calibri"/>
          <w:sz w:val="24"/>
          <w:szCs w:val="24"/>
        </w:rPr>
        <w:t xml:space="preserve">. Użytkownicy mają możliwość włączania kolejnych modułów i funkcji w zależności od potrzeb generowanych w trakcie rozwoju firmy. Standardowa opłata obejmuje pełen dostęp do wszystkich funkcji podstawowych.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rozpocząć pracę z Subiektem 123, wystarczy wejść na stronę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subiekt123.pl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a następnie zalogować się lub zarejestrować konto. Przez najbliższe klika miesięcy, </w:t>
      </w:r>
      <w:r>
        <w:rPr>
          <w:rFonts w:ascii="calibri" w:hAnsi="calibri" w:eastAsia="calibri" w:cs="calibri"/>
          <w:sz w:val="24"/>
          <w:szCs w:val="24"/>
          <w:b/>
        </w:rPr>
        <w:t xml:space="preserve">do 31 stycznia 2017 r., korzystanie z aplikacji jest bezpłatne.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Subiekt 123 dla klientów biur rachunkowych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Subiekt 123 został zintegrowany z programami księgowymi InsERT nexo, dzięki czemu dokumenty handlowe mogą od razu trafić w postaci elektronicznej do biura rachunkowego. To olbrzymie przyspieszenie i ułatwienie pracy księgowej. Co więcej biuro rachunkowe, które zakupi specjalną licencję Subiekta 123 dla biur rachunkowych, może bezpłatnie udostępniać aplikację wszystkim swoim klientom.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Podstawowe funkcje Subiekta 123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Faktury i paragony online</w:t>
      </w:r>
      <w:r>
        <w:rPr>
          <w:rFonts w:ascii="calibri" w:hAnsi="calibri" w:eastAsia="calibri" w:cs="calibri"/>
          <w:sz w:val="24"/>
          <w:szCs w:val="24"/>
        </w:rPr>
        <w:t xml:space="preserve">. Wystawienie dokumentu sprzedaży jest niezwykle proste i zajmuje tylko chwilę. Pod ręką są dane klientów i usług czy produktów. Wystarczy wybrać formę i termin płatności. Stworzyć plik PDF i wydrukować. Gotowe.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Usługi i towary</w:t>
      </w:r>
      <w:r>
        <w:rPr>
          <w:rFonts w:ascii="calibri" w:hAnsi="calibri" w:eastAsia="calibri" w:cs="calibri"/>
          <w:sz w:val="24"/>
          <w:szCs w:val="24"/>
        </w:rPr>
        <w:t xml:space="preserve">. Aplikacja przechowuje dane dotyczące świadczonych usług i sprzedawanych towarów. Wystarczy wprowadzić nazwę, cenę – i już!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Klienci</w:t>
      </w:r>
      <w:r>
        <w:rPr>
          <w:rFonts w:ascii="calibri" w:hAnsi="calibri" w:eastAsia="calibri" w:cs="calibri"/>
          <w:sz w:val="24"/>
          <w:szCs w:val="24"/>
        </w:rPr>
        <w:t xml:space="preserve">. Dane teleadresowe, numer konta bankowego, termin płatności, wysokość przyznanego rabatu – to tylko niektóre informacje klientów, które przechowuje Subiekt 123. Dzięki połączeniu z bazą GUS można szybko znaleźć dane firm, z którymi została nawiązana współpraca.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Moduły dodatkowe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Fiskalizacja</w:t>
      </w:r>
      <w:r>
        <w:rPr>
          <w:rFonts w:ascii="calibri" w:hAnsi="calibri" w:eastAsia="calibri" w:cs="calibri"/>
          <w:sz w:val="24"/>
          <w:szCs w:val="24"/>
        </w:rPr>
        <w:t xml:space="preserve">. Z Subiektem 123 można swobodnie drukować paragony na drukarce fiskalnej. Wystarczy zainstalować Serwer Urządzeń Zewnętrznych, czyli nasz sprawdzony program, dzięki któremu możliwa jest praca m.in. z drukarkami fiskalnymi.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Użytkownik+</w:t>
      </w:r>
      <w:r>
        <w:rPr>
          <w:rFonts w:ascii="calibri" w:hAnsi="calibri" w:eastAsia="calibri" w:cs="calibri"/>
          <w:sz w:val="24"/>
          <w:szCs w:val="24"/>
        </w:rPr>
        <w:t xml:space="preserve">. Z aplikacji może korzystać kilku pracowników tej samej firmy – każdy z nich loguje się na swoje indywidualne konto. Dzięki temu wiadomo, kto wystawił dany dokument.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jeszcze umożliwia Subiekt 123?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Indywidualny pulpit</w:t>
      </w:r>
      <w:r>
        <w:rPr>
          <w:rFonts w:ascii="calibri" w:hAnsi="calibri" w:eastAsia="calibri" w:cs="calibri"/>
          <w:sz w:val="24"/>
          <w:szCs w:val="24"/>
        </w:rPr>
        <w:t xml:space="preserve">. Każdy sam decyduje, czy na ekranie głównym woli widzieć przypomnienia o ważnych terminach podatkowych, nadchodzących płatnościach, skrót do wystawienia paragonu czy faktury dla konkretnego klienta.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Terminarz płatności</w:t>
      </w:r>
      <w:r>
        <w:rPr>
          <w:rFonts w:ascii="calibri" w:hAnsi="calibri" w:eastAsia="calibri" w:cs="calibri"/>
          <w:sz w:val="24"/>
          <w:szCs w:val="24"/>
        </w:rPr>
        <w:t xml:space="preserve">. Nie trzeba pamiętać, kiedy należy zapłacić składki lub uregulować fakturę. Wystarczy na początku pracy z programem właściwie określić parametry (np. sposób rozliczania podatków). Aplikacja </w:t>
      </w:r>
    </w:p>
    <w:p>
      <w:r>
        <w:rPr>
          <w:rFonts w:ascii="calibri" w:hAnsi="calibri" w:eastAsia="calibri" w:cs="calibri"/>
          <w:sz w:val="24"/>
          <w:szCs w:val="24"/>
        </w:rPr>
        <w:t xml:space="preserve"> w odpowiednim momencie wyświetli informację, że już czas zrobić przelew.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Przydatne skróty</w:t>
      </w:r>
      <w:r>
        <w:rPr>
          <w:rFonts w:ascii="calibri" w:hAnsi="calibri" w:eastAsia="calibri" w:cs="calibri"/>
          <w:sz w:val="24"/>
          <w:szCs w:val="24"/>
        </w:rPr>
        <w:t xml:space="preserve">. Pulpit to serce programu, dzięki któremu obsługa systemu może być niezwykle szybka. Wystarczy na pulpicie umieścić najbardziej przydatne skróty – np. skrót do wystawiania paragonu czy faktury. Można także dodać np. skrót do dokumentów wystawianych dla często obsługiwanego klienta.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subiekt123.pl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InsERT S.A. </w:t>
      </w:r>
      <w:r>
        <w:rPr>
          <w:rFonts w:ascii="calibri" w:hAnsi="calibri" w:eastAsia="calibri" w:cs="calibri"/>
          <w:sz w:val="24"/>
          <w:szCs w:val="24"/>
        </w:rPr>
        <w:t xml:space="preserve">jest największym w kraju – pod względem liczby sprzedanych licencji – producentem oprogramowania dla firm. Strategia firmy polega na tworzeniu programów wysokiej jakości, które jednocześnie są przyjazne w użytkowaniu i na tyle uniwersalne, by mogły spełniać wymagania bardzo różnych odbiorców. Dotychczas InsERT sprzedał ponad 600 tys. licencji, a rozwiązania oferowane przez spółkę wielokrotnie zdobywały najważniejsze tytuły i wyróżnienia. Oferta firmy obejmuje kompleksowe rozwiązania wspomagające zarządzanie małymi i średnimi firmami, począwszy od obsługi działu handlowego i gospodarki magazynowej, po programy z zakresu księgowości i finansów, rozwiązania przeznaczone dla działów kadr i płac oraz programy dla użytkowników indywidualnych.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www.insert.com.pl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ubiekt123.pl" TargetMode="External"/><Relationship Id="rId8" Type="http://schemas.openxmlformats.org/officeDocument/2006/relationships/hyperlink" Target="http://www.insert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2026-09-09T03:32:20+02:00</dcterms:created>
  <dcterms:modified xsi:type="dcterms:W3CDTF">2026-09-09T03:32:20+02:00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