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Onlinowa wersja kultowego Subiekta także po ukraińsku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Subiekt 123 – system fakturowania online firmy InsERT, teraz także w wersji rosyjsko- i ukraińskojęzycznej. Krajowy lider oprogramowania dla MSP reaguje na zmiany zachodzące w polskim biznesie i strukturze zatrudnienia, dostarczając obcokrajowcom łatwe w obsłudze narzędzia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rośnie liczba osób, które decydują się na przeprowadzkę do Polski w celach zarobkowych i biznesowych. Największą grupę stanowią Ukraińcy – obecnie jest ich w Polsce około 1,2 mln. Ponad 1/4 pracujących w Polsce obywateli Ukrainy rozważa otwarcie w naszym kraju własnego biznesu. Wskazują przede wszystkim na usługi i handel. Rosyjska i ukraińska wersja programu Subiekt 123 powstała z myślą o firmach, które już zatrudniają pracowników ze Wschodu, planują rozszerzyć swoją działalność o nowe rynki, a także o przedsiębiorcach z Ukrainy i Rosji, którzy decydują się na uruchomienie w Polsce swojego biznesu czy oddziału firmy. Obecnie ponad 3 tys. Ukraińców prowadzi w naszym kraju własną działalność, są to m.in. restauracje, sklepy, punkty usługowe, a także innowacyjne start-upy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Ukraińskojęzyczna wersja Subiekta 123 jest strzałem w dziesiątkę! Od razu zacząłem z niej korzysta</w:t>
      </w:r>
      <w:r>
        <w:rPr>
          <w:rFonts w:ascii="calibri" w:hAnsi="calibri" w:eastAsia="calibri" w:cs="calibri"/>
          <w:sz w:val="24"/>
          <w:szCs w:val="24"/>
        </w:rPr>
        <w:t xml:space="preserve">ć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Oleksandr Kryvosheia</w:t>
      </w:r>
      <w:r>
        <w:rPr>
          <w:rFonts w:ascii="calibri" w:hAnsi="calibri" w:eastAsia="calibri" w:cs="calibri"/>
          <w:sz w:val="24"/>
          <w:szCs w:val="24"/>
        </w:rPr>
        <w:t xml:space="preserve">, prezes zarządu firmy Brat 2 z siedzibą w Krakowie, która zajmuje się produkcją i dystrybucją opakowań z tworzyw sztucznych, zwłaszcza folii z nadrukiem PE, PP, stretch hood i barierowych.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Aplikacja do fakturowania online jest intuicyjna, zrozumiała, prosta i wygodna, a wersja ukraińskojęzyczna bardzo ułatwia nam pracę. Pozwala m.in. unikać błędów spowodowanych nieprawidłowym tłumaczeniem w dostępnych translatorach z wersji polskiej lub angielskiej na mój ojczysty język</w:t>
      </w:r>
      <w:r>
        <w:rPr>
          <w:rFonts w:ascii="calibri" w:hAnsi="calibri" w:eastAsia="calibri" w:cs="calibri"/>
          <w:sz w:val="24"/>
          <w:szCs w:val="24"/>
        </w:rPr>
        <w:t xml:space="preserve"> – dodaje Oleksandr Kryvosheia.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Wersje ukraińska i rosyjska Subiekta 123 są dostępne w ramach podstawowej licencji i nie są dodatkowo płatne. Dokumenty sprzedażowe generowane za pomocą aplikacji wystawiane są w języku polskim. Powstały też dwie wersje językowe strony subiekt123.pl.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to najczęściej wybierana marka programu sprzedażowego w Polsce. Subiekt 123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Subiekt raz dwa trzy</w:t>
      </w:r>
      <w:r>
        <w:rPr>
          <w:rFonts w:ascii="calibri" w:hAnsi="calibri" w:eastAsia="calibri" w:cs="calibri"/>
          <w:sz w:val="24"/>
          <w:szCs w:val="24"/>
        </w:rPr>
        <w:t xml:space="preserve">) należy do tej samej rodziny. To aplikacja online skrojona na potrzeby firm szukających prostego i intuicyjnego narzędzia do obsługi sprzedaży, bez skomplikowanego zarządzania magazynem. Program umożliwia szybkie wystawianie paragonów lub faktur, w tym faktur cyklicznych, łatwe zarządzanie usługami i towarami, gromadzenie informacji o klientach w jednym miejscu, generowanie plików JPK, a także gwarantuje błyskawiczny dostęp do terminarza należności oraz zobowiązań wobec kontrahentów, urzędu skarbowego i ZUS.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Subiekt 123 to aplikacja, która rośnie razem z biznesem</w:t>
      </w:r>
      <w:r>
        <w:rPr>
          <w:rFonts w:ascii="calibri" w:hAnsi="calibri" w:eastAsia="calibri" w:cs="calibri"/>
          <w:sz w:val="24"/>
          <w:szCs w:val="24"/>
        </w:rPr>
        <w:t xml:space="preserve">. Użytkownicy mają możliwość włączania kolejnych modułów i funkcji w zależności od potrzeb pojawiających się w trakcie rozwoju firmy. Standardowa opłata obejmuje pełen dostęp do wszystkich funkcji podstawowych. Aby rozpocząć pracę z Subiektem 123,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zalogować się lub zarejestrować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Subiekt 123 dla klientów biur rachunkowych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123 został zintegrowany z programami księgowymi InsERT nexo, dzięki czemu dokumenty handlowe mogą od razu trafiać w postaci elektronicznej do biura rachunkowego. To olbrzymie przyspieszenie i ułatwienie pracy księgowej. Co więcej, biuro rachunkowe, które zakupi specjalną licencję Subiekta 123 dla biur rachunkowych, może bezpłatnie udostępniać aplikację wszystkim swoim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blisko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biekt123.p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2025-10-14T10:57:08+02:00</dcterms:created>
  <dcterms:modified xsi:type="dcterms:W3CDTF">2025-10-14T10:57:08+02:00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